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A44E" w14:textId="44D511D0" w:rsidR="007B68E6" w:rsidRPr="007B68E6" w:rsidRDefault="007B68E6" w:rsidP="007B6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Milliy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tadqiqot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yadro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universiteti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«MMFI»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oʼquv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ishlari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boʼyicha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direktor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oʼrinbosari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lavozimiga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tanlov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eʼlon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qiladi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br/>
      </w:r>
    </w:p>
    <w:p w14:paraId="28D41D81" w14:textId="77777777" w:rsidR="007B68E6" w:rsidRPr="007B68E6" w:rsidRDefault="007B68E6" w:rsidP="007B6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Oʼquv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ishlari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boʼyicha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direktor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oʼrinbosari</w:t>
      </w:r>
      <w:proofErr w:type="spellEnd"/>
    </w:p>
    <w:p w14:paraId="6C7C972E" w14:textId="77777777" w:rsidR="007B68E6" w:rsidRPr="007B68E6" w:rsidRDefault="007B68E6" w:rsidP="007B6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Ushbu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lavozimga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qoʼyiladigan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</w:rPr>
        <w:t>talablar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2C0BE32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maʼlumot</w:t>
      </w:r>
      <w:proofErr w:type="spellEnd"/>
    </w:p>
    <w:p w14:paraId="261D7A1F" w14:textId="3D5C4C55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daraja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unvon</w:t>
      </w:r>
      <w:proofErr w:type="spellEnd"/>
    </w:p>
    <w:p w14:paraId="53E2AD82" w14:textId="77777777" w:rsidR="007B68E6" w:rsidRPr="007B68E6" w:rsidRDefault="007B68E6" w:rsidP="007B6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Fuqaroligi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F0A723A" w14:textId="33CF938D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Oʼzbekiston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</w:p>
    <w:p w14:paraId="3272DEA7" w14:textId="2AFC8037" w:rsidR="007B68E6" w:rsidRPr="007B68E6" w:rsidRDefault="007B68E6" w:rsidP="007B6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Ish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tajribasi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C77AED8" w14:textId="3D1925D0" w:rsidR="007A352C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sohasida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kamida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ishlagan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boʼlishi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lozim</w:t>
      </w:r>
      <w:proofErr w:type="spellEnd"/>
    </w:p>
    <w:p w14:paraId="710BFF1E" w14:textId="77777777" w:rsidR="007B68E6" w:rsidRPr="007B68E6" w:rsidRDefault="007B68E6" w:rsidP="007B6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Koʼnikmalar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4472073" w14:textId="0BABF851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73FF">
        <w:rPr>
          <w:rFonts w:ascii="Times New Roman" w:hAnsi="Times New Roman" w:cs="Times New Roman"/>
          <w:sz w:val="28"/>
          <w:szCs w:val="28"/>
          <w:lang w:val="uz-Latn-UZ"/>
        </w:rPr>
        <w:t>o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liy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sohasi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boʼyicha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Oʼzbekiston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normativ-huquqiy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aktlar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oʼrta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maxsus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kasb-hunar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taʼlimining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standartlari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uslublari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rejalarni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tuzish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tartibi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anʼanaviy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masofaviy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texnologiyalaridan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uslublari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uslubiy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tadqiqot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texnologiyasi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pedagog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xodimlarning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boshqarishda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oʼziga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xos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yondashuv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muassasalarining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moliyaviy-xoʼjalik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faoliyati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boshqara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qobiliyati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7B4D409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tilini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mukammal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bilish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ingliz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tilini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bilishi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qoʼllab-quvvatlanadi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3BD55F39" w14:textId="24AA9B7C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73FF">
        <w:rPr>
          <w:rFonts w:ascii="Times New Roman" w:hAnsi="Times New Roman" w:cs="Times New Roman"/>
          <w:sz w:val="28"/>
          <w:szCs w:val="28"/>
          <w:lang w:val="uz-Cyrl-UZ"/>
        </w:rPr>
        <w:t>е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nergetika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energiya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issiqlik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texnikasi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elektrotexnika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fizikada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foydalaniladigan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qurilma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moslamalar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texnologik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jarayonlarni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tushunish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Vazifalar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3B2DDA9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filialda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ishlarini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muvofiqlashtirish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FEE4899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jarayonini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masalalari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boʼyicha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oʼqituvchilar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oʼquv-uslubiy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mutaxassislari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filialning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xodimlari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oʼzaro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aloqada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boʼlish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3641C3A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ishchi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rejalarini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chiqish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jarayonida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vujudga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keladigan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savollar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jadvallari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mutaxassislliklar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yoʼnalishlar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jadvalini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tuzish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birga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ijrosini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9BC6A4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oʼqituvchilar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hujjatlarini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tayyorligini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D207F3C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lastRenderedPageBreak/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dekanat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kafedra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oʼqituvchilar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oʼquv-uslubiy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ishlarni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etishni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2BDEBBA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mashgʼulotlari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sessiyalar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yakuniy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attestatsiyasi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akademik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qarzdorlikni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topshirish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jadvallarini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tashkillashtirish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talablarga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bajarilishini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B090AA0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filialda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ishlaydigan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professor-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oʼqituvchilar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yuklamarini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hisoblash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filial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oʼqituvchilarining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yuklamalarining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bajarilishini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4E95D9C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talabalarning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oʼzlashtirish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jarayonini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qilishning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shakllarini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7B9206E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talabalar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davomati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tashkillashtirish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441E1858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attestatsiya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komissiyasi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98AF86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chiqarish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amaliyoti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oʼtkazilishini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tashkillashtirish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992936D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filialning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oʼquv-uslubiy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faoliyatiga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boʼyicha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hisobotlar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tayyorlash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72E9E15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stipendiya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komissiyasi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2734B2C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dasturlarini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vaqtida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tasdiqlash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mutaxassisliklar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boʼyicha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dasturlarining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toʼliq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majmuini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shakllantirish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vaqtida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tasdiqlash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nazoratini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55A078" w14:textId="107B1EFB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68E6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direktor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ijrochi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direktorning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topshiriqlarini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bajarish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F9FFED" w14:textId="77777777" w:rsidR="007B68E6" w:rsidRPr="007B68E6" w:rsidRDefault="007B68E6" w:rsidP="007B68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Shartlar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2DBE2E4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Oʼzbekiston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qonunchiligiga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mehnat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haqi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sharoitlari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9C1CB8" w14:textId="7777777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Bizning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manzil: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Toshkent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Mirzo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Ulugʼbek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tumani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Ulugʼbek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shaharchasi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Xuroson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koʼchasi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. 1-uy.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Moʼljal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OʼzFА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Yadro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fizikasi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sz w:val="28"/>
          <w:szCs w:val="28"/>
          <w:lang w:val="en-US"/>
        </w:rPr>
        <w:t>instituti</w:t>
      </w:r>
      <w:proofErr w:type="spellEnd"/>
      <w:r w:rsidRPr="007B68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819345" w14:textId="58069B27" w:rsidR="007B68E6" w:rsidRPr="007B68E6" w:rsidRDefault="007B68E6" w:rsidP="007B68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Аloqa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telefon</w:t>
      </w:r>
      <w:proofErr w:type="spellEnd"/>
      <w:r w:rsidRPr="007B68E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B68E6">
        <w:rPr>
          <w:rFonts w:ascii="Times New Roman" w:hAnsi="Times New Roman" w:cs="Times New Roman"/>
          <w:sz w:val="28"/>
          <w:szCs w:val="28"/>
          <w:lang w:val="en-US"/>
        </w:rPr>
        <w:t xml:space="preserve"> +998 71 231 91 79</w:t>
      </w:r>
    </w:p>
    <w:sectPr w:rsidR="007B68E6" w:rsidRPr="007B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2C"/>
    <w:rsid w:val="00131BA5"/>
    <w:rsid w:val="007A352C"/>
    <w:rsid w:val="007B68E6"/>
    <w:rsid w:val="00D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0A6B"/>
  <w15:chartTrackingRefBased/>
  <w15:docId w15:val="{BD7E7E0A-D30D-4934-87C3-0A8AB5D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Ravshanova.G</dc:creator>
  <cp:keywords/>
  <dc:description/>
  <cp:lastModifiedBy>Ravshanova.G</cp:lastModifiedBy>
  <cp:revision>2</cp:revision>
  <dcterms:created xsi:type="dcterms:W3CDTF">2021-09-17T05:27:00Z</dcterms:created>
  <dcterms:modified xsi:type="dcterms:W3CDTF">2021-09-17T05:27:00Z</dcterms:modified>
</cp:coreProperties>
</file>